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Ходатайство о завершении реализации имущества и освобождении от обязательств</w:t>
      </w:r>
    </w:p>
    <w:p>
      <w:pPr>
        <w:spacing w:after="40"/>
      </w:pPr>
      <w:r>
        <w:t>В Арбитражный суд ______________________</w:t>
      </w:r>
    </w:p>
    <w:p>
      <w:pPr>
        <w:spacing w:after="40"/>
      </w:pPr>
    </w:p>
    <w:p>
      <w:pPr>
        <w:spacing w:after="40"/>
      </w:pPr>
      <w:r>
        <w:t>Дело о банкротстве № ____________</w:t>
      </w:r>
    </w:p>
    <w:p>
      <w:pPr>
        <w:spacing w:after="40"/>
      </w:pPr>
      <w:r>
        <w:t>Должник: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Финансовый управляющий: ______________________</w:t>
      </w:r>
    </w:p>
    <w:p>
      <w:pPr>
        <w:spacing w:after="40"/>
      </w:pPr>
    </w:p>
    <w:p>
      <w:pPr>
        <w:spacing w:after="40"/>
      </w:pPr>
      <w:r>
        <w:t>ХОДАТАЙСТВО</w:t>
      </w:r>
    </w:p>
    <w:p>
      <w:pPr>
        <w:spacing w:after="40"/>
      </w:pPr>
      <w:r>
        <w:t>о завершении процедуры реализации имущества гражданина</w:t>
      </w:r>
    </w:p>
    <w:p>
      <w:pPr>
        <w:spacing w:after="40"/>
      </w:pPr>
    </w:p>
    <w:p>
      <w:pPr>
        <w:spacing w:after="40"/>
      </w:pPr>
      <w:r>
        <w:t>Определением Арбитражного суда от __.__.____ по делу № ____ в отношении меня введена процедура реализации имущества сроком на ____ месяцев. В ходе процедуры проведены следующие мероприятия: ______________________ (сформирована конкурсная масса, реализовано имущество / имущество, подлежащее реализации, отсутствует, произведены расчёты с кредиторами в размере ________).</w:t>
      </w:r>
    </w:p>
    <w:p>
      <w:pPr>
        <w:spacing w:after="40"/>
      </w:pPr>
    </w:p>
    <w:p>
      <w:pPr>
        <w:spacing w:after="40"/>
      </w:pPr>
      <w:r>
        <w:t>Все предусмотренные законом мероприятия завершены. В ходе процедуры я предоставлял финансовому управляющему и суду все необходимые сведения и документы, действовал добросовестно, признаков недобросовестного поведения не допускал.</w:t>
      </w:r>
    </w:p>
    <w:p>
      <w:pPr>
        <w:spacing w:after="40"/>
      </w:pPr>
    </w:p>
    <w:p>
      <w:pPr>
        <w:spacing w:after="40"/>
      </w:pPr>
      <w:r>
        <w:t>Согласно ст. 213.28 Федерального закона от 26.10.2002 № 127-ФЗ «О несостоятельности (банкротстве)» после завершения расчётов с кредиторами гражданин освобождается от дальнейшего исполнения требований кредиторов, за исключением требований, указанных в законе (алименты, возмещение вреда жизни и здоровью, субсидиарная ответственность и иные).</w:t>
      </w:r>
    </w:p>
    <w:p>
      <w:pPr>
        <w:spacing w:after="40"/>
      </w:pPr>
    </w:p>
    <w:p>
      <w:pPr>
        <w:spacing w:after="40"/>
      </w:pPr>
      <w:r>
        <w:t>На основании ст. 213.28 Федерального закона № 127-ФЗ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Завершить процедуру реализации имущества в отношении ______.</w:t>
      </w:r>
    </w:p>
    <w:p>
      <w:pPr>
        <w:spacing w:after="40"/>
      </w:pPr>
      <w:r>
        <w:t>2. Освободить ______ от дальнейшего исполнения требований кредиторов.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Отчёт финансового управляющего о результатах процедуры.</w:t>
      </w:r>
    </w:p>
    <w:p>
      <w:pPr>
        <w:spacing w:after="40"/>
      </w:pPr>
      <w:r>
        <w:t>2. Документы, подтверждающие проведённые мероприятия и расчёты.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